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b w:val="1"/>
        </w:rPr>
      </w:pPr>
      <w:r w:rsidDel="00000000" w:rsidR="00000000" w:rsidRPr="00000000">
        <w:rPr>
          <w:b w:val="1"/>
          <w:rtl w:val="0"/>
        </w:rPr>
        <w:t xml:space="preserve">Committee Persons Code Of Conduct</w:t>
      </w:r>
    </w:p>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Created: 11/06/18</w:t>
        <w:tab/>
        <w:tab/>
        <w:tab/>
        <w:tab/>
        <w:tab/>
        <w:tab/>
        <w:t xml:space="preserve">Version: v1.0</w:t>
      </w:r>
    </w:p>
    <w:p w:rsidR="00000000" w:rsidDel="00000000" w:rsidP="00000000" w:rsidRDefault="00000000" w:rsidRPr="00000000" w14:paraId="00000004">
      <w:pPr>
        <w:rPr/>
      </w:pPr>
      <w:r w:rsidDel="00000000" w:rsidR="00000000" w:rsidRPr="00000000">
        <w:rPr>
          <w:rtl w:val="0"/>
        </w:rPr>
        <w:t xml:space="preserve">Updated: N/A </w:t>
        <w:tab/>
        <w:tab/>
        <w:tab/>
        <w:tab/>
        <w:tab/>
        <w:tab/>
        <w:tab/>
        <w:t xml:space="preserve">Last Update By: N/A</w:t>
      </w:r>
    </w:p>
    <w:p w:rsidR="00000000" w:rsidDel="00000000" w:rsidP="00000000" w:rsidRDefault="00000000" w:rsidRPr="00000000" w14:paraId="00000005">
      <w:pPr>
        <w:rPr/>
      </w:pPr>
      <w:r w:rsidDel="00000000" w:rsidR="00000000" w:rsidRPr="00000000">
        <w:rPr>
          <w:rtl w:val="0"/>
        </w:rPr>
        <w:t xml:space="preserve">Date of committee meeting to approve changes/updates: 1st approved to make live: June 2018</w:t>
      </w:r>
    </w:p>
    <w:p w:rsidR="00000000" w:rsidDel="00000000" w:rsidP="00000000" w:rsidRDefault="00000000" w:rsidRPr="00000000" w14:paraId="000000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This guide sets out the standards and commitments expected of Taunton Longsword Association (TLA) committee members, whatever their role(s) or length of service. Where sections have ‘legislation applies’ entries, these are not definitive and are examples that may or may not apply to the club - no legal advice has been sought in the compiling of this document.</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b w:val="1"/>
        </w:rPr>
      </w:pPr>
      <w:r w:rsidDel="00000000" w:rsidR="00000000" w:rsidRPr="00000000">
        <w:rPr>
          <w:b w:val="1"/>
          <w:rtl w:val="0"/>
        </w:rPr>
        <w:t xml:space="preserve">Privacy and Data Protection</w:t>
      </w:r>
    </w:p>
    <w:p w:rsidR="00000000" w:rsidDel="00000000" w:rsidP="00000000" w:rsidRDefault="00000000" w:rsidRPr="00000000" w14:paraId="0000000B">
      <w:pPr>
        <w:rPr>
          <w:u w:val="single"/>
        </w:rPr>
      </w:pPr>
      <w:r w:rsidDel="00000000" w:rsidR="00000000" w:rsidRPr="00000000">
        <w:rPr>
          <w:u w:val="single"/>
          <w:rtl w:val="0"/>
        </w:rPr>
        <w:t xml:space="preserve">Legislation Applies: </w:t>
      </w:r>
    </w:p>
    <w:p w:rsidR="00000000" w:rsidDel="00000000" w:rsidP="00000000" w:rsidRDefault="00000000" w:rsidRPr="00000000" w14:paraId="0000000C">
      <w:pPr>
        <w:rPr/>
      </w:pPr>
      <w:r w:rsidDel="00000000" w:rsidR="00000000" w:rsidRPr="00000000">
        <w:rPr>
          <w:rtl w:val="0"/>
        </w:rPr>
        <w:t xml:space="preserve">Data Protection Act 1998</w:t>
      </w:r>
    </w:p>
    <w:p w:rsidR="00000000" w:rsidDel="00000000" w:rsidP="00000000" w:rsidRDefault="00000000" w:rsidRPr="00000000" w14:paraId="0000000D">
      <w:pPr>
        <w:rPr/>
      </w:pPr>
      <w:r w:rsidDel="00000000" w:rsidR="00000000" w:rsidRPr="00000000">
        <w:rPr>
          <w:rtl w:val="0"/>
        </w:rPr>
        <w:t xml:space="preserve">E-Privacy Directive (EU) 2007</w:t>
      </w:r>
    </w:p>
    <w:p w:rsidR="00000000" w:rsidDel="00000000" w:rsidP="00000000" w:rsidRDefault="00000000" w:rsidRPr="00000000" w14:paraId="0000000E">
      <w:pPr>
        <w:rPr/>
      </w:pPr>
      <w:r w:rsidDel="00000000" w:rsidR="00000000" w:rsidRPr="00000000">
        <w:rPr>
          <w:rtl w:val="0"/>
        </w:rPr>
        <w:t xml:space="preserve">GDPR 2018</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All committee members have equal access to the official cloud-based storage for the TLA (currently Google Drive), as such, all have access to personally identifiable information of members (and committee members), emails communications (internal and external), as well as records of any disciplinaries. Furthermore, the official TLA Committee chat on Facebook Messenger contains sensitive information.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It is beholden and the personal responsibility of every committee member to keep all information secure (e.g. do not synchronise to offline devices, download to data sticks, disseminate or otherwise share information) and confidential. Some information will require disclosure, such as email addresses and date of birth, but these instances should be covered under the official TLA GDPR statement. The exception to this is the TLA Member Chat and the TLA official Email (GMail) account which both require monitoring for speedy replies and are allowed to be accessed from phones, tablets, computers etc.</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No committee member should ever directly share a link within the drive with a non-committee person, as such access may cause a data breach. Instead, temporarily download the file required, remove non-essential data, then send as required (e.g. insurance forms, membership) then delete the modified (downloaded) file, remembering to delete it from ‘deleted items’.</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All data in the drive is editable and the burden on responsible editing falls on each committee member not to corrupt, accidentally delete, or otherwise screw up anything.</w:t>
      </w:r>
    </w:p>
    <w:p w:rsidR="00000000" w:rsidDel="00000000" w:rsidP="00000000" w:rsidRDefault="00000000" w:rsidRPr="00000000" w14:paraId="00000017">
      <w:pPr>
        <w:rPr/>
      </w:pPr>
      <w:r w:rsidDel="00000000" w:rsidR="00000000" w:rsidRPr="00000000">
        <w:rPr>
          <w:rtl w:val="0"/>
        </w:rPr>
        <w:br w:type="textWrapping"/>
      </w:r>
    </w:p>
    <w:p w:rsidR="00000000" w:rsidDel="00000000" w:rsidP="00000000" w:rsidRDefault="00000000" w:rsidRPr="00000000" w14:paraId="00000018">
      <w:pPr>
        <w:rPr/>
      </w:pPr>
      <w:r w:rsidDel="00000000" w:rsidR="00000000" w:rsidRPr="00000000">
        <w:rPr>
          <w:rtl w:val="0"/>
        </w:rPr>
        <w:t xml:space="preserve">New committee members will be given permission to access the drive upon their selection by the committee (prior to being ratified by AGM vote). Exiting committee members will be immediately removed from sharing privileges on the drive.</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Committee members will have access to all TLA passwords (stored in the Drive) and it is critical that these are kept secure and safe according to the club's GDPR / data security policy document. Passwords should be deleted from devices by a departing Committee member immediately upon exiting the committee (point of resignation being tendered).</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b w:val="1"/>
          <w:rtl w:val="0"/>
        </w:rPr>
        <w:t xml:space="preserve">Intra-Club Relationships</w:t>
      </w:r>
      <w:r w:rsidDel="00000000" w:rsidR="00000000" w:rsidRPr="00000000">
        <w:rPr>
          <w:rtl w:val="0"/>
        </w:rPr>
      </w:r>
    </w:p>
    <w:p w:rsidR="00000000" w:rsidDel="00000000" w:rsidP="00000000" w:rsidRDefault="00000000" w:rsidRPr="00000000" w14:paraId="0000001D">
      <w:pPr>
        <w:rPr>
          <w:u w:val="single"/>
        </w:rPr>
      </w:pPr>
      <w:r w:rsidDel="00000000" w:rsidR="00000000" w:rsidRPr="00000000">
        <w:rPr>
          <w:u w:val="single"/>
          <w:rtl w:val="0"/>
        </w:rPr>
        <w:t xml:space="preserve">Legislation Applies:</w:t>
      </w:r>
    </w:p>
    <w:p w:rsidR="00000000" w:rsidDel="00000000" w:rsidP="00000000" w:rsidRDefault="00000000" w:rsidRPr="00000000" w14:paraId="0000001E">
      <w:pPr>
        <w:rPr/>
      </w:pPr>
      <w:r w:rsidDel="00000000" w:rsidR="00000000" w:rsidRPr="00000000">
        <w:rPr>
          <w:rtl w:val="0"/>
        </w:rPr>
        <w:t xml:space="preserve">Sexual Harassment at Work</w:t>
      </w:r>
    </w:p>
    <w:p w:rsidR="00000000" w:rsidDel="00000000" w:rsidP="00000000" w:rsidRDefault="00000000" w:rsidRPr="00000000" w14:paraId="0000001F">
      <w:pPr>
        <w:rPr/>
      </w:pPr>
      <w:r w:rsidDel="00000000" w:rsidR="00000000" w:rsidRPr="00000000">
        <w:rPr>
          <w:rtl w:val="0"/>
        </w:rPr>
        <w:t xml:space="preserve">Protection of Minors</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It is entirely natural to form positive relationships (friendships) through meeting others at training sessions and club events (both formal and informal, training and social) but care must be taken to avoid potential claims of harassment or abuse of positions of power. There are three types of relationships covered here, with sub-types: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numPr>
          <w:ilvl w:val="0"/>
          <w:numId w:val="1"/>
        </w:numPr>
        <w:ind w:left="720" w:hanging="360"/>
        <w:rPr>
          <w:u w:val="none"/>
        </w:rPr>
      </w:pPr>
      <w:r w:rsidDel="00000000" w:rsidR="00000000" w:rsidRPr="00000000">
        <w:rPr>
          <w:rtl w:val="0"/>
        </w:rPr>
        <w:t xml:space="preserve">Committee Person to Member</w:t>
      </w:r>
    </w:p>
    <w:p w:rsidR="00000000" w:rsidDel="00000000" w:rsidP="00000000" w:rsidRDefault="00000000" w:rsidRPr="00000000" w14:paraId="00000024">
      <w:pPr>
        <w:numPr>
          <w:ilvl w:val="1"/>
          <w:numId w:val="1"/>
        </w:numPr>
        <w:ind w:left="1440" w:hanging="360"/>
        <w:rPr>
          <w:u w:val="none"/>
        </w:rPr>
      </w:pPr>
      <w:r w:rsidDel="00000000" w:rsidR="00000000" w:rsidRPr="00000000">
        <w:rPr>
          <w:rtl w:val="0"/>
        </w:rPr>
        <w:t xml:space="preserve">Pre-existing</w:t>
      </w:r>
    </w:p>
    <w:p w:rsidR="00000000" w:rsidDel="00000000" w:rsidP="00000000" w:rsidRDefault="00000000" w:rsidRPr="00000000" w14:paraId="00000025">
      <w:pPr>
        <w:numPr>
          <w:ilvl w:val="1"/>
          <w:numId w:val="1"/>
        </w:numPr>
        <w:ind w:left="1440" w:hanging="360"/>
        <w:rPr>
          <w:u w:val="none"/>
        </w:rPr>
      </w:pPr>
      <w:r w:rsidDel="00000000" w:rsidR="00000000" w:rsidRPr="00000000">
        <w:rPr>
          <w:rtl w:val="0"/>
        </w:rPr>
        <w:t xml:space="preserve">Formed at club</w:t>
      </w:r>
    </w:p>
    <w:p w:rsidR="00000000" w:rsidDel="00000000" w:rsidP="00000000" w:rsidRDefault="00000000" w:rsidRPr="00000000" w14:paraId="00000026">
      <w:pPr>
        <w:numPr>
          <w:ilvl w:val="0"/>
          <w:numId w:val="1"/>
        </w:numPr>
        <w:ind w:left="720" w:hanging="360"/>
        <w:rPr>
          <w:u w:val="none"/>
        </w:rPr>
      </w:pPr>
      <w:r w:rsidDel="00000000" w:rsidR="00000000" w:rsidRPr="00000000">
        <w:rPr>
          <w:rtl w:val="0"/>
        </w:rPr>
        <w:t xml:space="preserve">Member to Member</w:t>
      </w:r>
    </w:p>
    <w:p w:rsidR="00000000" w:rsidDel="00000000" w:rsidP="00000000" w:rsidRDefault="00000000" w:rsidRPr="00000000" w14:paraId="00000027">
      <w:pPr>
        <w:numPr>
          <w:ilvl w:val="1"/>
          <w:numId w:val="1"/>
        </w:numPr>
        <w:ind w:left="1440" w:hanging="360"/>
        <w:rPr/>
      </w:pPr>
      <w:r w:rsidDel="00000000" w:rsidR="00000000" w:rsidRPr="00000000">
        <w:rPr>
          <w:rtl w:val="0"/>
        </w:rPr>
        <w:t xml:space="preserve">Pre-existing</w:t>
      </w:r>
    </w:p>
    <w:p w:rsidR="00000000" w:rsidDel="00000000" w:rsidP="00000000" w:rsidRDefault="00000000" w:rsidRPr="00000000" w14:paraId="00000028">
      <w:pPr>
        <w:numPr>
          <w:ilvl w:val="1"/>
          <w:numId w:val="1"/>
        </w:numPr>
        <w:ind w:left="1440" w:hanging="360"/>
        <w:rPr/>
      </w:pPr>
      <w:r w:rsidDel="00000000" w:rsidR="00000000" w:rsidRPr="00000000">
        <w:rPr>
          <w:rtl w:val="0"/>
        </w:rPr>
        <w:t xml:space="preserve">Formed at club</w:t>
      </w:r>
    </w:p>
    <w:p w:rsidR="00000000" w:rsidDel="00000000" w:rsidP="00000000" w:rsidRDefault="00000000" w:rsidRPr="00000000" w14:paraId="00000029">
      <w:pPr>
        <w:numPr>
          <w:ilvl w:val="0"/>
          <w:numId w:val="1"/>
        </w:numPr>
        <w:ind w:left="720" w:hanging="360"/>
        <w:rPr/>
      </w:pPr>
      <w:r w:rsidDel="00000000" w:rsidR="00000000" w:rsidRPr="00000000">
        <w:rPr>
          <w:rtl w:val="0"/>
        </w:rPr>
        <w:t xml:space="preserve">Committee Person to Committee Person</w:t>
      </w:r>
    </w:p>
    <w:p w:rsidR="00000000" w:rsidDel="00000000" w:rsidP="00000000" w:rsidRDefault="00000000" w:rsidRPr="00000000" w14:paraId="0000002A">
      <w:pPr>
        <w:numPr>
          <w:ilvl w:val="1"/>
          <w:numId w:val="1"/>
        </w:numPr>
        <w:ind w:left="1440" w:hanging="360"/>
        <w:rPr/>
      </w:pPr>
      <w:r w:rsidDel="00000000" w:rsidR="00000000" w:rsidRPr="00000000">
        <w:rPr>
          <w:rtl w:val="0"/>
        </w:rPr>
        <w:t xml:space="preserve">Pre-existing</w:t>
      </w:r>
    </w:p>
    <w:p w:rsidR="00000000" w:rsidDel="00000000" w:rsidP="00000000" w:rsidRDefault="00000000" w:rsidRPr="00000000" w14:paraId="0000002B">
      <w:pPr>
        <w:numPr>
          <w:ilvl w:val="1"/>
          <w:numId w:val="1"/>
        </w:numPr>
        <w:ind w:left="1440" w:hanging="360"/>
        <w:rPr/>
      </w:pPr>
      <w:r w:rsidDel="00000000" w:rsidR="00000000" w:rsidRPr="00000000">
        <w:rPr>
          <w:rtl w:val="0"/>
        </w:rPr>
        <w:t xml:space="preserve">Formed at club</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For the purposes of this document, pre-existing relationships (prior to either member joining the club or committee) are excluded, as are member to member and Committee person to committee person. These are not subject to any interpretation of inappropriate behaviour due to either being pre-existing or on the same ‘hierarchy’/balance of power. </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This section of the code of conduct is more concerned with the imbalance of power (perceived or real) between committee members and members. As with workplace legislation, top-down personal relationships can be a tricky thing and wide open to accusations of abuse of power when/if the relationship dissolves as well as serious repercussions within the club in both personal standing of the individuals involved, undermining the committee person, and even driving the members away from the club.</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TLA does not seek to control relationships, as that is down to the individuals involved and their personal business; however, the reputation of the club and the safe environment we promote MUST be protected. Therefore, any committee person wishing to form any sort of relationship with a member (excluding ‘standard’ friendship or business) must inform the committee and stand down from their position immediately. It is at the committee's discretion whether to hold the position vacant for that person should the relationship not work out, but this would be time limited and must not be detrimental to the running of the club (if so, a new candidate should be sought). Short-term/spontaneous/one-night-stands between committee members and TLA members must be brought to the attention of the committee immediately and the committee person must resign their position whilst a discrete investigation is carried out to ascertain that everything is above board and not affected by an imbalance of power/consent. Reinstatement of resigned committee members subject to any of the above is wholly at the discretion of the Committee. </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b w:val="1"/>
        </w:rPr>
      </w:pPr>
      <w:r w:rsidDel="00000000" w:rsidR="00000000" w:rsidRPr="00000000">
        <w:rPr>
          <w:b w:val="1"/>
          <w:rtl w:val="0"/>
        </w:rPr>
        <w:t xml:space="preserve">Finances &amp; Financial Gain</w:t>
      </w:r>
    </w:p>
    <w:p w:rsidR="00000000" w:rsidDel="00000000" w:rsidP="00000000" w:rsidRDefault="00000000" w:rsidRPr="00000000" w14:paraId="00000034">
      <w:pPr>
        <w:rPr>
          <w:u w:val="single"/>
        </w:rPr>
      </w:pPr>
      <w:r w:rsidDel="00000000" w:rsidR="00000000" w:rsidRPr="00000000">
        <w:rPr>
          <w:u w:val="single"/>
          <w:rtl w:val="0"/>
        </w:rPr>
        <w:t xml:space="preserve">Legislation Applies:</w:t>
      </w:r>
    </w:p>
    <w:p w:rsidR="00000000" w:rsidDel="00000000" w:rsidP="00000000" w:rsidRDefault="00000000" w:rsidRPr="00000000" w14:paraId="00000035">
      <w:pPr>
        <w:rPr/>
      </w:pPr>
      <w:r w:rsidDel="00000000" w:rsidR="00000000" w:rsidRPr="00000000">
        <w:rPr>
          <w:rtl w:val="0"/>
        </w:rPr>
        <w:t xml:space="preserve">Theft</w:t>
      </w:r>
    </w:p>
    <w:p w:rsidR="00000000" w:rsidDel="00000000" w:rsidP="00000000" w:rsidRDefault="00000000" w:rsidRPr="00000000" w14:paraId="00000036">
      <w:pPr>
        <w:rPr/>
      </w:pPr>
      <w:r w:rsidDel="00000000" w:rsidR="00000000" w:rsidRPr="00000000">
        <w:rPr>
          <w:rtl w:val="0"/>
        </w:rPr>
        <w:t xml:space="preserve">Embezzlement</w:t>
        <w:br w:type="textWrapping"/>
        <w:t xml:space="preserve">Bribery Act</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Committee members, through their access to data, passwords, and similar are in a position of trust to ensure that the club is financially viable, long-term. The Treasurer has ultimate responsibility for accurate cash-flow tracking but the proliferation of income streams means that it is possible that unbanked (and banked) funds may be misappropriated relatively easily (e.g. PayPal, collusion of two committee members to access the bank account, cash tin). This open structure has allowed multiple revenue streams be accessed and used, particularly digital payments - there is no reason to change this at this time but all committee members must be aware of the possibility and pro-actively work to maintain the security of the systems and report any inconsistencies or concerns to the Treasurer immediately.</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TLA is a not-for-profit club and this should apply to any work that committee members undertake for the club. Business relationships are absolutely ok, TLA paying for goods and services from members (and committee members) but the cost should reflect an appropriate return for the TLA whereby blatant profiteering is prohibited, particularly in a position of trust such as on the committee. Charged costs should reflect market pricing or less, supporting the club ethos to reinvest in the club. Best practice is for purchased services be paid from by the Treasurer via the club bank account rather than any person using their own money and claiming it back.</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b w:val="1"/>
        </w:rPr>
      </w:pPr>
      <w:r w:rsidDel="00000000" w:rsidR="00000000" w:rsidRPr="00000000">
        <w:rPr>
          <w:b w:val="1"/>
          <w:rtl w:val="0"/>
        </w:rPr>
        <w:t xml:space="preserve">Health &amp; Safety</w:t>
      </w:r>
    </w:p>
    <w:p w:rsidR="00000000" w:rsidDel="00000000" w:rsidP="00000000" w:rsidRDefault="00000000" w:rsidRPr="00000000" w14:paraId="0000003D">
      <w:pPr>
        <w:rPr>
          <w:u w:val="single"/>
        </w:rPr>
      </w:pPr>
      <w:r w:rsidDel="00000000" w:rsidR="00000000" w:rsidRPr="00000000">
        <w:rPr>
          <w:u w:val="single"/>
          <w:rtl w:val="0"/>
        </w:rPr>
        <w:t xml:space="preserve">Legislation Applies:</w:t>
      </w:r>
    </w:p>
    <w:p w:rsidR="00000000" w:rsidDel="00000000" w:rsidP="00000000" w:rsidRDefault="00000000" w:rsidRPr="00000000" w14:paraId="0000003E">
      <w:pPr>
        <w:rPr/>
      </w:pPr>
      <w:r w:rsidDel="00000000" w:rsidR="00000000" w:rsidRPr="00000000">
        <w:rPr>
          <w:rtl w:val="0"/>
        </w:rPr>
        <w:t xml:space="preserve">Law of Tort</w:t>
      </w:r>
    </w:p>
    <w:p w:rsidR="00000000" w:rsidDel="00000000" w:rsidP="00000000" w:rsidRDefault="00000000" w:rsidRPr="00000000" w14:paraId="0000003F">
      <w:pPr>
        <w:rPr/>
      </w:pPr>
      <w:r w:rsidDel="00000000" w:rsidR="00000000" w:rsidRPr="00000000">
        <w:rPr>
          <w:rtl w:val="0"/>
        </w:rPr>
        <w:t xml:space="preserve">Health &amp; Safety at Work</w:t>
        <w:br w:type="textWrapping"/>
        <w:t xml:space="preserve">Inclusiveness</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Member safety (physical, mental, etc) is paramount. Committee members should proactively monitor club kit condition and report concerns to the Quartermaster(s). Training practice should be safe, inclusive and well-thought-out to avoid surprises or avoidable injuries. At every session, the lead instructor(s) should point out fire exits, who the first-aiders are, and conduct the lesson safely. Committee members should ensure the First Aider database/records are up to date. Should there be an injury or near-miss, it should be logged in the accident book, with follow-up preventative measure recommendations, which is to be reviewed annually at the AGM.</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b w:val="1"/>
        </w:rPr>
      </w:pPr>
      <w:r w:rsidDel="00000000" w:rsidR="00000000" w:rsidRPr="00000000">
        <w:rPr>
          <w:b w:val="1"/>
          <w:rtl w:val="0"/>
        </w:rPr>
        <w:t xml:space="preserve">Honesty, Integrity, Reputation &amp; Duties</w:t>
      </w:r>
    </w:p>
    <w:p w:rsidR="00000000" w:rsidDel="00000000" w:rsidP="00000000" w:rsidRDefault="00000000" w:rsidRPr="00000000" w14:paraId="00000044">
      <w:pPr>
        <w:rPr/>
      </w:pPr>
      <w:r w:rsidDel="00000000" w:rsidR="00000000" w:rsidRPr="00000000">
        <w:rPr>
          <w:u w:val="single"/>
          <w:rtl w:val="0"/>
        </w:rPr>
        <w:t xml:space="preserve">Legislation Applies:</w:t>
      </w:r>
      <w:r w:rsidDel="00000000" w:rsidR="00000000" w:rsidRPr="00000000">
        <w:rPr>
          <w:rtl w:val="0"/>
        </w:rPr>
        <w:br w:type="textWrapping"/>
        <w:t xml:space="preserve">Defamation/Libel</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It is beholden on every member of the Committee to protect the reputation of the TLA club as an entity/brand, other committee members in their decision making, and of the members who invest their time and money with the TLA. </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As a position of trust and responsibility, a Committee Person has the survival and longevity and success of the TLA club in their hands; such as responsibility should not be taken lightly. </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Role duties (and other committee work) should be undertaking quickly, without significant delay, to a high standard which allows the seamless running of the club. Whilst life outside of the TLA is busy, it should naturally take precedence, so if a committee member cannot complete a task in ‘good time’ they should let the rest of the committee know so it can be reassigned.</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Apart from specific committee position/role duties - which should be undertaken as quickly as possible, accurately, and with a focus on ‘being the best’ or ‘setting an example of best practice’ there are some specific considerations a committee member needs to consider:</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u w:val="single"/>
        </w:rPr>
      </w:pPr>
      <w:r w:rsidDel="00000000" w:rsidR="00000000" w:rsidRPr="00000000">
        <w:rPr>
          <w:u w:val="single"/>
          <w:rtl w:val="0"/>
        </w:rPr>
        <w:t xml:space="preserve">Social Media:</w:t>
      </w:r>
    </w:p>
    <w:p w:rsidR="00000000" w:rsidDel="00000000" w:rsidP="00000000" w:rsidRDefault="00000000" w:rsidRPr="00000000" w14:paraId="0000004F">
      <w:pPr>
        <w:rPr/>
      </w:pPr>
      <w:r w:rsidDel="00000000" w:rsidR="00000000" w:rsidRPr="00000000">
        <w:rPr>
          <w:rtl w:val="0"/>
        </w:rPr>
        <w:t xml:space="preserve">Careless comments, ‘likes’ or ‘sharing’ on social media can do individuals harm, whether intentional or not. Committee members should think carefully before engaging in online discussion, and if they do, recognise their own limitations in subject matter knowledge rather than accidentally offer ‘fake news’ or misinformed opinion. All comments posted by any TLA member, but especially TLA Committee members, are the sole legal responsibility of the person posting it, including any legal action taken against such a comment.</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u w:val="single"/>
        </w:rPr>
      </w:pPr>
      <w:r w:rsidDel="00000000" w:rsidR="00000000" w:rsidRPr="00000000">
        <w:rPr>
          <w:u w:val="single"/>
          <w:rtl w:val="0"/>
        </w:rPr>
        <w:t xml:space="preserve">Website &amp; Official Social Media Pages:</w:t>
      </w:r>
    </w:p>
    <w:p w:rsidR="00000000" w:rsidDel="00000000" w:rsidP="00000000" w:rsidRDefault="00000000" w:rsidRPr="00000000" w14:paraId="00000052">
      <w:pPr>
        <w:rPr/>
      </w:pPr>
      <w:r w:rsidDel="00000000" w:rsidR="00000000" w:rsidRPr="00000000">
        <w:rPr>
          <w:rtl w:val="0"/>
        </w:rPr>
        <w:t xml:space="preserve">All committee members have access to edit both the official TLA website, and the official Facebook page (as well as the Twitter feed). All content must be relevant to the club audience (e.g. viewers would be genuinely interested) and actually ‘add’ something to the perception of the club/brand. Committee members should not modify content on these platforms without brining it to the attention of the Secretary or committee as a whole. These platforms are the window to what we do that the rest of the world looks in through, so poor quality, off-message, or harmful content will amplify negative perceptions of the TLA.</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u w:val="single"/>
        </w:rPr>
      </w:pPr>
      <w:r w:rsidDel="00000000" w:rsidR="00000000" w:rsidRPr="00000000">
        <w:rPr>
          <w:rtl w:val="0"/>
        </w:rPr>
      </w:r>
    </w:p>
    <w:p w:rsidR="00000000" w:rsidDel="00000000" w:rsidP="00000000" w:rsidRDefault="00000000" w:rsidRPr="00000000" w14:paraId="00000055">
      <w:pPr>
        <w:rPr>
          <w:u w:val="single"/>
        </w:rPr>
      </w:pPr>
      <w:r w:rsidDel="00000000" w:rsidR="00000000" w:rsidRPr="00000000">
        <w:rPr>
          <w:u w:val="single"/>
          <w:rtl w:val="0"/>
        </w:rPr>
        <w:t xml:space="preserve">Face-2-Face &amp; 3rd Party Events:</w:t>
      </w:r>
    </w:p>
    <w:p w:rsidR="00000000" w:rsidDel="00000000" w:rsidP="00000000" w:rsidRDefault="00000000" w:rsidRPr="00000000" w14:paraId="00000056">
      <w:pPr>
        <w:rPr/>
      </w:pPr>
      <w:r w:rsidDel="00000000" w:rsidR="00000000" w:rsidRPr="00000000">
        <w:rPr>
          <w:rtl w:val="0"/>
        </w:rPr>
        <w:t xml:space="preserve">Where the TLA or committee members undertake club related activity with 3rd parties, attendees need to remember that they are the official ambassadors for the TLA and that they should speak positively and well of the club and activities and members at all times. All members, but especially committee members should behave professionally and project a high-quality approach to what we do. Committee members are required to ensure members at such events behave as expected and are of a competent standard to undertake their role or objective at the event. Should any problems in behaviour arise, the committee members present will need to take control and rectify.</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I, the undersigned, have read, understood and agree to abide by this guidance document during my tenure as a committee member.</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Signed:</w:t>
        <w:tab/>
        <w:tab/>
        <w:tab/>
        <w:tab/>
        <w:tab/>
        <w:tab/>
        <w:t xml:space="preserve">Date:</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____________________________________</w:t>
        <w:tab/>
        <w:t xml:space="preserve">_______________________</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Name (Capitals):</w:t>
        <w:tab/>
        <w:tab/>
        <w:tab/>
        <w:tab/>
        <w:tab/>
        <w:t xml:space="preserve">Committee Position:</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____________________________________</w:t>
        <w:tab/>
        <w:t xml:space="preserve">________________________</w:t>
      </w: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